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85" w:rsidRPr="000151EC" w:rsidRDefault="0069572F" w:rsidP="0027158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</w:t>
      </w:r>
      <w:r w:rsidR="00B73A18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15.03.2021</w:t>
      </w:r>
      <w:r w:rsidR="000151EC" w:rsidRPr="000151E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г.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51EC" w:rsidRPr="000151EC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№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15</w:t>
      </w:r>
    </w:p>
    <w:p w:rsidR="000151EC" w:rsidRPr="000151EC" w:rsidRDefault="000151EC" w:rsidP="0001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EC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151EC" w:rsidRPr="000151EC" w:rsidRDefault="000151EC" w:rsidP="0001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EC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0151EC" w:rsidRPr="000151EC" w:rsidRDefault="000151EC" w:rsidP="0001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EC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0151EC" w:rsidRPr="000151EC" w:rsidRDefault="000151EC" w:rsidP="0001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EC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0151EC" w:rsidRPr="000151EC" w:rsidRDefault="000151EC" w:rsidP="000151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EC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0151EC" w:rsidRPr="000151EC" w:rsidRDefault="000151EC" w:rsidP="000151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51E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71585" w:rsidRPr="000151EC" w:rsidRDefault="00271585" w:rsidP="00271585">
      <w:pPr>
        <w:tabs>
          <w:tab w:val="left" w:pos="13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585" w:rsidRPr="000151EC" w:rsidRDefault="00271585" w:rsidP="00271585">
      <w:pPr>
        <w:tabs>
          <w:tab w:val="left" w:pos="1335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МУНИЦИПАЛЬНОЙ ПРОГРАММЫ «СОДЕЙСТВИЕ ЗАНЯТОСТИ НАСЕЛЕНИЯ </w:t>
      </w:r>
      <w:r w:rsidR="0001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КРИВОЛУКСКОГО </w:t>
      </w:r>
      <w:r w:rsidRPr="0001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r w:rsidR="0001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2021-2025 годы</w:t>
      </w:r>
      <w:r w:rsidRPr="000151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71585" w:rsidRPr="008602AF" w:rsidRDefault="00271585" w:rsidP="00271585">
      <w:pPr>
        <w:tabs>
          <w:tab w:val="left" w:pos="1335"/>
        </w:tabs>
        <w:spacing w:after="0" w:line="240" w:lineRule="auto"/>
        <w:ind w:firstLine="68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271585" w:rsidRPr="00447D30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7.2 Закона Российской Федерации от 19.04.1991 №1032-1 «О занятости населения в Российской федерации», руководствуясь Федеральным законом от 06 октября 2003 года №131-ФЗ «Об общих принципах </w:t>
      </w:r>
      <w:bookmarkStart w:id="0" w:name="_GoBack"/>
      <w:bookmarkEnd w:id="0"/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местного самоуправления в Российской Федерации», Уставом </w:t>
      </w:r>
      <w:proofErr w:type="spellStart"/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Криволукского</w:t>
      </w:r>
      <w:proofErr w:type="spellEnd"/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</w:t>
      </w:r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</w:t>
      </w: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</w:t>
      </w:r>
      <w:proofErr w:type="spellStart"/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Криволукского</w:t>
      </w:r>
      <w:proofErr w:type="spellEnd"/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</w:t>
      </w:r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пального образования </w:t>
      </w:r>
    </w:p>
    <w:p w:rsidR="00271585" w:rsidRPr="00447D30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585" w:rsidRPr="00447D30" w:rsidRDefault="00271585" w:rsidP="002715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7D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271585" w:rsidRPr="00447D30" w:rsidRDefault="00271585" w:rsidP="002715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1585" w:rsidRPr="00447D30" w:rsidRDefault="00271585" w:rsidP="0027158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муниципальную программу «Содействие занятости населения </w:t>
      </w:r>
      <w:proofErr w:type="spellStart"/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Криволукского</w:t>
      </w:r>
      <w:proofErr w:type="spellEnd"/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0151EC"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 на 2021-2025</w:t>
      </w:r>
      <w:r w:rsidRPr="00447D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годы» (приложение №1).</w:t>
      </w:r>
    </w:p>
    <w:p w:rsidR="000151EC" w:rsidRPr="00447D30" w:rsidRDefault="000151EC" w:rsidP="00447D30">
      <w:pPr>
        <w:pStyle w:val="a5"/>
        <w:numPr>
          <w:ilvl w:val="0"/>
          <w:numId w:val="1"/>
        </w:numPr>
        <w:tabs>
          <w:tab w:val="clear" w:pos="1729"/>
          <w:tab w:val="num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7D30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журнале «Информационный Вестник </w:t>
      </w:r>
      <w:proofErr w:type="spellStart"/>
      <w:r w:rsidRPr="00447D30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  <w:r w:rsidRPr="00447D30">
        <w:rPr>
          <w:rFonts w:ascii="Times New Roman" w:hAnsi="Times New Roman" w:cs="Times New Roman"/>
          <w:sz w:val="28"/>
          <w:szCs w:val="28"/>
        </w:rPr>
        <w:t xml:space="preserve">  МО» и разместить на официальном сайте администрации Киренского муниципального района в разделе «Поселения района» (</w:t>
      </w:r>
      <w:hyperlink r:id="rId5" w:history="1">
        <w:r w:rsidRPr="00447D30">
          <w:rPr>
            <w:rStyle w:val="a3"/>
            <w:rFonts w:ascii="Times New Roman" w:hAnsi="Times New Roman" w:cs="Times New Roman"/>
            <w:sz w:val="28"/>
            <w:szCs w:val="28"/>
          </w:rPr>
          <w:t>http://kirenskrn.irkobl.ru</w:t>
        </w:r>
      </w:hyperlink>
      <w:r w:rsidRPr="00447D30">
        <w:rPr>
          <w:rFonts w:ascii="Times New Roman" w:hAnsi="Times New Roman" w:cs="Times New Roman"/>
          <w:sz w:val="28"/>
          <w:szCs w:val="28"/>
        </w:rPr>
        <w:t>) в информационно - телекоммуникационной сети «Интернет».</w:t>
      </w:r>
      <w:r w:rsidRPr="00447D30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151EC" w:rsidRPr="00447D30" w:rsidRDefault="00447D30" w:rsidP="00447D30">
      <w:pPr>
        <w:pStyle w:val="ConsPlusNormal"/>
        <w:numPr>
          <w:ilvl w:val="0"/>
          <w:numId w:val="1"/>
        </w:numPr>
        <w:tabs>
          <w:tab w:val="clear" w:pos="1729"/>
          <w:tab w:val="num" w:pos="0"/>
          <w:tab w:val="left" w:pos="1190"/>
        </w:tabs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0151EC" w:rsidRPr="00447D30">
        <w:rPr>
          <w:rFonts w:ascii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официального опубликования.</w:t>
      </w:r>
    </w:p>
    <w:p w:rsidR="000151EC" w:rsidRDefault="000151EC" w:rsidP="00447D30">
      <w:pPr>
        <w:pStyle w:val="a6"/>
        <w:ind w:left="1729"/>
        <w:rPr>
          <w:rFonts w:ascii="Times New Roman" w:hAnsi="Times New Roman" w:cs="Times New Roman"/>
          <w:sz w:val="28"/>
          <w:szCs w:val="28"/>
        </w:rPr>
      </w:pPr>
    </w:p>
    <w:p w:rsidR="00447D30" w:rsidRPr="00447D30" w:rsidRDefault="00447D30" w:rsidP="00447D30">
      <w:pPr>
        <w:pStyle w:val="a6"/>
        <w:ind w:left="1729"/>
        <w:rPr>
          <w:rFonts w:ascii="Times New Roman" w:hAnsi="Times New Roman" w:cs="Times New Roman"/>
          <w:sz w:val="28"/>
          <w:szCs w:val="28"/>
        </w:rPr>
      </w:pPr>
    </w:p>
    <w:p w:rsidR="000151EC" w:rsidRPr="00447D30" w:rsidRDefault="000151EC" w:rsidP="00447D30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7D30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447D30">
        <w:rPr>
          <w:rFonts w:ascii="Times New Roman" w:hAnsi="Times New Roman" w:cs="Times New Roman"/>
          <w:sz w:val="28"/>
          <w:szCs w:val="28"/>
        </w:rPr>
        <w:t>Криволукского</w:t>
      </w:r>
      <w:proofErr w:type="spellEnd"/>
    </w:p>
    <w:p w:rsidR="000151EC" w:rsidRPr="00447D30" w:rsidRDefault="000151EC" w:rsidP="00447D30">
      <w:pPr>
        <w:pStyle w:val="a6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7D30">
        <w:rPr>
          <w:rFonts w:ascii="Times New Roman" w:hAnsi="Times New Roman" w:cs="Times New Roman"/>
          <w:sz w:val="28"/>
          <w:szCs w:val="28"/>
        </w:rPr>
        <w:t xml:space="preserve">сельского поселения:                                                 </w:t>
      </w:r>
      <w:proofErr w:type="spellStart"/>
      <w:r w:rsidRPr="00447D30">
        <w:rPr>
          <w:rFonts w:ascii="Times New Roman" w:hAnsi="Times New Roman" w:cs="Times New Roman"/>
          <w:sz w:val="28"/>
          <w:szCs w:val="28"/>
        </w:rPr>
        <w:t>В.И.Хорошева</w:t>
      </w:r>
      <w:proofErr w:type="spellEnd"/>
    </w:p>
    <w:p w:rsidR="000151EC" w:rsidRPr="00447D30" w:rsidRDefault="000151EC" w:rsidP="00447D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585" w:rsidRPr="00447D30" w:rsidRDefault="00271585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C" w:rsidRPr="00447D30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1EC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C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C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C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C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1EC" w:rsidRDefault="000151EC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572F" w:rsidRPr="008602A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F258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58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Администрация </w:t>
      </w:r>
      <w:proofErr w:type="spellStart"/>
      <w:r w:rsidRPr="00F258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Pr="00F258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82F" w:rsidRDefault="00F258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82F" w:rsidRDefault="00F258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82F" w:rsidRDefault="00F258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82F" w:rsidRDefault="00F258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82F" w:rsidRPr="00F2582F" w:rsidRDefault="0069572F" w:rsidP="00F258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МУНИЦИПАЛЬНАЯ ПРОГРАММА </w:t>
      </w:r>
    </w:p>
    <w:p w:rsidR="0069572F" w:rsidRPr="00F2582F" w:rsidRDefault="0069572F" w:rsidP="00F2582F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8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«СОДЕЙСТВИЕ ЗАНЯТОСТИ НАСЕЛЕНИЯ КРИВОЛУКСКОГО МУНИЦИПАЛЬНОГО ОБРАЗОВАНИЯ  НА 2021-2025 ГОДЫ»</w:t>
      </w: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6957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72F" w:rsidRDefault="0069572F" w:rsidP="00271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1585" w:rsidRDefault="00271585" w:rsidP="00F258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582F" w:rsidRPr="0069572F" w:rsidRDefault="00F2582F" w:rsidP="00F258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ПАСПОРТ</w:t>
      </w:r>
    </w:p>
    <w:p w:rsidR="00271585" w:rsidRPr="0069572F" w:rsidRDefault="00271585" w:rsidP="00271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«СОДЕЙСТВИЕ ЗАНЯТОСТИ НАСЕЛЕНИЯ </w:t>
      </w:r>
      <w:r w:rsidR="00447D30" w:rsidRPr="0069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КРИВОЛУКСКОГО </w:t>
      </w:r>
      <w:r w:rsidRPr="0069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</w:t>
      </w:r>
      <w:r w:rsidR="00447D30" w:rsidRPr="0069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ПАЛЬНОГО ОБРАЗОВАНИЯ НА 2021-2025</w:t>
      </w:r>
      <w:r w:rsidRPr="006957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271585" w:rsidRPr="0069572F" w:rsidRDefault="00271585" w:rsidP="002715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5940"/>
      </w:tblGrid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C64A1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«Содействие занятости населения </w:t>
            </w:r>
            <w:proofErr w:type="spellStart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образования на 2021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годы» (далее - Программа)</w:t>
            </w:r>
          </w:p>
        </w:tc>
      </w:tr>
      <w:tr w:rsidR="00271585" w:rsidRPr="0069572F" w:rsidTr="00011247">
        <w:trPr>
          <w:trHeight w:val="661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 для разработки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06 октября 2003 года №131-ФЗ «Об общих принципах организации местного самоуправления в Российской Федерации»,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Российской Федерации от 19 апреля 1991 года №1032-1 «О занятости населения в Российской Федерации»</w:t>
            </w:r>
          </w:p>
        </w:tc>
      </w:tr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программы: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Обеспечение временной занятости и материальной поддержки граждан, проживающих на территории </w:t>
            </w:r>
            <w:proofErr w:type="spellStart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образования 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Удовлетворение потребности </w:t>
            </w:r>
            <w:proofErr w:type="spellStart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пального образования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выполнении работ, не требующих квалификации.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программы: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1. Снижение социальной напряженности путем создания рабочих мест, не требующих квалифицированной подготовки, для проведения работ, имеющих временный, сезонный характер.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2.Реализация государственной политики занятости населения на территории </w:t>
            </w:r>
            <w:proofErr w:type="spellStart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ального образования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путем участия в организации и финансировании: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</w:t>
            </w:r>
            <w:r w:rsidRPr="006957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безработных граждан в возрасте от 18 до 20 лет, имеющих среднее профессиональное образование и ищущих работу впервые;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проведения оплачиваемых общественных работ; 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- ярмарок вакансий и учебных рабочих мест;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- сопровождения при содействии занятости инвалидов.</w:t>
            </w:r>
          </w:p>
        </w:tc>
      </w:tr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индикаторы и показатели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временных рабочих мест.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2. Заключение договоров о совместной деятельности по организации и проведению временного трудоустройства гражда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н с ОГКУ ЦЗН Киренского района на 2021-2025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3. Выполнение работ, не требующих квалификации.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4.Количество несовершеннолетних граждан в возрасте от 14 до 18 лет временно трудоустроенных в свободное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учебы время.</w:t>
            </w:r>
          </w:p>
        </w:tc>
      </w:tr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Характеристика программных мероприятий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работ, не требующих квалификации (работы по благоустройству, озеленению территории, иные подсобные работы).</w:t>
            </w:r>
          </w:p>
        </w:tc>
      </w:tr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C64A11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2021-2025</w:t>
            </w:r>
            <w:r w:rsidR="00271585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Общий объем 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 программы на 2021-2025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годы из бюджета </w:t>
            </w:r>
            <w:proofErr w:type="spellStart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Криволукского</w:t>
            </w:r>
            <w:proofErr w:type="spellEnd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образования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: 100 тыс. рублей.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  <w:p w:rsidR="00271585" w:rsidRPr="0069572F" w:rsidRDefault="00C64A11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676DE4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0</w:t>
            </w:r>
            <w:r w:rsidR="00271585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рублей.</w:t>
            </w:r>
          </w:p>
          <w:p w:rsidR="00271585" w:rsidRPr="0069572F" w:rsidRDefault="00C64A11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  <w:r w:rsidR="00676DE4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2</w:t>
            </w:r>
            <w:r w:rsidR="00271585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5 тыс. рублей.</w:t>
            </w:r>
          </w:p>
          <w:p w:rsidR="00271585" w:rsidRPr="0069572F" w:rsidRDefault="00C64A11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  <w:r w:rsidR="00271585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20 тыс. рублей.</w:t>
            </w:r>
          </w:p>
          <w:p w:rsidR="00271585" w:rsidRPr="0069572F" w:rsidRDefault="00C64A11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  <w:r w:rsidR="00271585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25 тыс. рублей.</w:t>
            </w:r>
          </w:p>
          <w:p w:rsidR="00271585" w:rsidRPr="0069572F" w:rsidRDefault="00C64A11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  <w:r w:rsidR="00271585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– 30 тыс. рублей.</w:t>
            </w:r>
          </w:p>
        </w:tc>
      </w:tr>
      <w:tr w:rsidR="00271585" w:rsidRPr="0069572F" w:rsidTr="00011247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 и показатели социально-экономической эффективности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1. Создание временных рабочих мест.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Выполнение работ, не требующих квалификации в </w:t>
            </w:r>
            <w:proofErr w:type="spellStart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Криволукском</w:t>
            </w:r>
            <w:proofErr w:type="spellEnd"/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</w:t>
            </w:r>
            <w:r w:rsidR="00C64A11"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пального образования</w:t>
            </w: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72F">
              <w:rPr>
                <w:rFonts w:ascii="Times New Roman" w:eastAsia="Times New Roman" w:hAnsi="Times New Roman" w:cs="Times New Roman"/>
                <w:sz w:val="24"/>
                <w:szCs w:val="24"/>
              </w:rPr>
              <w:t>3. Обеспечение временного трудоустройства несовершеннолетних граждан в возрасте от 14 до 18 лет в свободное от учебы время.</w:t>
            </w:r>
          </w:p>
          <w:p w:rsidR="00271585" w:rsidRPr="0069572F" w:rsidRDefault="00271585" w:rsidP="0001124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71585" w:rsidRPr="0069572F" w:rsidRDefault="00271585" w:rsidP="002715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«Содействие занятости населения </w:t>
      </w:r>
      <w:proofErr w:type="spellStart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ального образования на 2021-2025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 (далее – Программа) разработана в целях обеспечения временной занятости и материальной поддержки граждан, проживающих на территории </w:t>
      </w:r>
      <w:proofErr w:type="spellStart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удовлетворения потребности </w:t>
      </w:r>
      <w:proofErr w:type="spellStart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выполнении работ, не требующих квалификации.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основой Программы являются нормативные акты: Конституция Российской Федерации; Трудовой кодекс Российской Федерации; Закон Российской Федерации от 19 апреля 1991 года №1032-1 «О занятости населения в Российской Федерации».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Характеристика проблемы, на решение которой направлена Программа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Учитывая, что в условиях напряженной ситуации на рынке труда из всех активных методов регулирования труда, временное трудоустройство безработных граждан,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трудовых ресурсов,  повышение их мобильности, защиту национального рынка труда, обеспечение равных возможностей всем гражданам РФ независимо от национальности, пола, возраста, социального положения, политических убеждений,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обеспечить дополнительную занятость граждан. 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при организации мероприятий по трудоустройству несовершеннолетних является факт соблюдения всех требований трудового законодательства Российской Федерации. 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оплачиваемых общественных работ осуществляется во взаимодействи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 ОГКУ ЦЗН Киренского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при этом </w:t>
      </w:r>
      <w:proofErr w:type="spellStart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Криволукское</w:t>
      </w:r>
      <w:proofErr w:type="spellEnd"/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пальное образование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 оплату труда гражданам</w:t>
      </w:r>
      <w:r w:rsidR="0060399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ОГКУ ЦЗН Киренского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обеспечивает на основе договоров выплату материальной поддержки в период временного трудоустройства. 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позволит создать условия для регулирования ситуации на рынке труда, сочетающей экономические и социальные интересы работника и работодателя, потребности развития экономики на основе повышения качества свободной рабочей силы, снижение социальной напряженности и дополнительной социально - значимой поддержки для отдельных категорий граждан.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подростков к временным работам положительно </w:t>
      </w:r>
      <w:proofErr w:type="gramStart"/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скажется на формирование</w:t>
      </w:r>
      <w:proofErr w:type="gramEnd"/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личностных качеств как ответственность, добросовестность, самостоятельность в принятии решений, волевых качеств, что в свою очередь снизит риски формирования </w:t>
      </w:r>
      <w:r w:rsidR="0069572F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аддитивного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Под временным трудоустройством несовершеннолетних граждан понимается общедоступная трудовая деятельность, имеющая социально полезную направленность, организуемая круглогодично, в свободное от учебы время и в период каникул для мотивации подрастающего поколения к труду.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Основные цели и задачи, сроки реализации Программы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разработана в целях обеспечения гарантий социальной защиты и материальной поддержки безработных.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программы: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Обеспечение временной занятости и материальной поддержки граждан, проживающих на территории </w:t>
      </w:r>
      <w:proofErr w:type="spellStart"/>
      <w:r w:rsidR="00676DE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676DE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676DE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Удовлетворение потребности </w:t>
      </w:r>
      <w:proofErr w:type="spellStart"/>
      <w:r w:rsidR="00676DE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676DE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 w:rsidR="00676DE4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образования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работ, не требующих квалификации.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программы: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Снижение социальной напряженности путем создания рабочих мест, не требующих квалифицированной подготовки, для проведения работ, имеющих временный, сезонный характер.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Реализация государственной политики занятости населения на территории </w:t>
      </w:r>
      <w:proofErr w:type="spellStart"/>
      <w:r w:rsidR="00400D5D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400D5D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</w:t>
      </w:r>
      <w:r w:rsidR="00400D5D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образования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путем участия в организации и финансировании: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</w:t>
      </w:r>
      <w:r w:rsidRPr="006957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безработных граждан в возрасте от 18 до 20 лет, имеющих среднее профессиональное образование и ищущих работу впервые;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проведения оплачиваемых общественных работ; 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- ярмарок вакансий и учебных рабочих мест;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сопровождения при содействии занятости инвалидов.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привлечения несовершеннолетних граждан к работе является профилактика правонарушений и помощь в определении будущей профессии, возможность получить первый опыт работы и адаптацию к трудовой деятельности. Программные мероприятия будут содействовать снижению уровня безнадзорности и беспризорности подростков, предотвращению наркомании и употребления алкогольной продукции.</w:t>
      </w:r>
    </w:p>
    <w:p w:rsidR="00271585" w:rsidRPr="0069572F" w:rsidRDefault="00271585" w:rsidP="002715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</w:t>
      </w:r>
      <w:r w:rsidR="00400D5D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 рассчитана на 5 лет (2021-2025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годы).</w:t>
      </w:r>
    </w:p>
    <w:p w:rsidR="00271585" w:rsidRPr="0069572F" w:rsidRDefault="00271585" w:rsidP="0027158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4. Перечень мероприятий муниципальной программы</w:t>
      </w:r>
    </w:p>
    <w:p w:rsidR="00271585" w:rsidRPr="0069572F" w:rsidRDefault="00271585" w:rsidP="00271585">
      <w:pPr>
        <w:spacing w:after="0" w:line="240" w:lineRule="auto"/>
        <w:ind w:firstLine="709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400D5D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400D5D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муници</w:t>
      </w:r>
      <w:r w:rsidR="00400D5D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участвует в организации и финансировании следующих мероприятий:</w:t>
      </w:r>
    </w:p>
    <w:p w:rsidR="00271585" w:rsidRPr="0069572F" w:rsidRDefault="00271585" w:rsidP="00271585">
      <w:pPr>
        <w:spacing w:after="0" w:line="240" w:lineRule="auto"/>
        <w:ind w:firstLine="709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4.1. Организация оплачиваемых общественных работ</w:t>
      </w:r>
      <w:r w:rsidR="00400D5D"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Одной из мер, направленных на снятие текущих острых проблем занятости, являются общественные работы, организация которых на определенный срок смягчает </w:t>
      </w:r>
      <w:r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общую ситуацию на рынке труда. Общественные работы организуются в целях содействия незанятым гражданам и получения гарантированного заработка, а также для решения задач социального развития </w:t>
      </w:r>
      <w:proofErr w:type="spellStart"/>
      <w:r w:rsidR="00400D5D"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="00400D5D"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муници</w:t>
      </w:r>
      <w:r w:rsidR="00400D5D"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К общественным работам относятся, как правило, малоквалифицированные, вспомогательные и подсобные работы, по следующим направлениям деятельности:</w:t>
      </w:r>
    </w:p>
    <w:p w:rsidR="00271585" w:rsidRPr="0069572F" w:rsidRDefault="00271585" w:rsidP="00271585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благоустройство и озеленение территорий,</w:t>
      </w:r>
    </w:p>
    <w:p w:rsidR="00271585" w:rsidRPr="0069572F" w:rsidRDefault="00271585" w:rsidP="00271585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патронажная служба, уход за больными, престарелыми и инвалидами;</w:t>
      </w:r>
    </w:p>
    <w:p w:rsidR="00271585" w:rsidRPr="0069572F" w:rsidRDefault="00271585" w:rsidP="00271585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социальная работа с подростками и молодежью;</w:t>
      </w:r>
    </w:p>
    <w:p w:rsidR="00271585" w:rsidRPr="0069572F" w:rsidRDefault="00271585" w:rsidP="00271585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проведение и обслуживание культурно-массовых общественных мероприятий (перепись населения, праздники, фестивали, спортивные соревнования и т.д.);</w:t>
      </w:r>
    </w:p>
    <w:p w:rsidR="00271585" w:rsidRPr="0069572F" w:rsidRDefault="00271585" w:rsidP="00271585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подворный обход с целью уточнения записей в </w:t>
      </w:r>
      <w:proofErr w:type="spellStart"/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похозяйственных</w:t>
      </w:r>
      <w:proofErr w:type="spellEnd"/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 книгах;</w:t>
      </w:r>
    </w:p>
    <w:p w:rsidR="00271585" w:rsidRPr="0069572F" w:rsidRDefault="00271585" w:rsidP="00271585">
      <w:pPr>
        <w:numPr>
          <w:ilvl w:val="0"/>
          <w:numId w:val="2"/>
        </w:num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другие доступные виды трудовой деятельности. 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Ежегодно планируется направлять на общественные работы 2 чел. безработных и ищущих работу граждан. </w:t>
      </w:r>
    </w:p>
    <w:p w:rsidR="00271585" w:rsidRPr="0069572F" w:rsidRDefault="00271585" w:rsidP="00271585">
      <w:pPr>
        <w:spacing w:after="0" w:line="240" w:lineRule="auto"/>
        <w:ind w:firstLine="709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4.2. Организация временного трудоустройства несовершеннолетних в возрасте от 14 до 18 лет в свободное от учебы время, безработных граждан, испытывающих трудности в поиске работы, безработных граждан в возрасте от 18 до 20 лет, имеющих среднее профессиональное образование и ищущих работу впервые</w:t>
      </w:r>
      <w:r w:rsidR="00400D5D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Целью временного трудоустройства несовершеннолетних граждан в возрасте от 14 до 18 лет является приобщение их к труду, профилактика правонарушений, безнадзорности, наркомании и криминализации подростковой среды, приобретение подростками первых профессиональных навыков, первого опыта корпоративного взаимодействия для дальнейшего выбора будущей профессии, а</w:t>
      </w:r>
      <w:r w:rsidR="00400D5D"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 xml:space="preserve"> также обеспечение потребности у</w:t>
      </w: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чреждений кадрами, не требующими квалификации.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Продолжительность рабочего дня несовершеннолетних устанавливается в соответствии со статьей 94 ТК РФ.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Организация временного трудоустройства несовершеннолетних граждан в возрасте от 14 до 18 лет может осуществляться по следующим видам работ: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подсобные работы в период ремонта школьных помещений, ремонт ограждений, мебели;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подсобные работы в школьной столовой, библиотеках;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обновление книг и учебников в библиотеках, в том числе школьных библиотеках, оформление стендов;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благоустройство и озеленение территорий, уход за цветниками;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ремонт малых архитектурных форм (скамеек, песочниц и т.п.);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pacing w:val="2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pacing w:val="2"/>
          <w:sz w:val="24"/>
          <w:szCs w:val="24"/>
          <w:shd w:val="clear" w:color="auto" w:fill="FFFFFF"/>
          <w:lang w:eastAsia="ru-RU"/>
        </w:rPr>
        <w:t>- иные подсобные сезонные работы, не запрещенные законодательством РФ.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Организация временного трудоустройства безработных граждан, испытывающих трудности в поиске работы, предполагает создание рабочих мест для обеспечения занятости граждан, наиболее слабозащищенных и испытывающих сложности с адаптацией на рынке труда.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Мероприятия,  направленные на улучшения положения граждан, испытывающих трудности в поиске работы предполагают ежегодное трудоустройство 2 безработных граждан с привлечением средств  местного бюджета.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К категории граждан, испытывающих трудности в поиске работы относятся:</w:t>
      </w:r>
    </w:p>
    <w:p w:rsidR="00271585" w:rsidRPr="0069572F" w:rsidRDefault="00271585" w:rsidP="00271585">
      <w:pPr>
        <w:spacing w:after="0" w:line="24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- инвалиды,</w:t>
      </w:r>
    </w:p>
    <w:p w:rsidR="00271585" w:rsidRPr="0069572F" w:rsidRDefault="00271585" w:rsidP="00271585">
      <w:pPr>
        <w:spacing w:after="0" w:line="24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- освобожденные из мест лишения свободы,</w:t>
      </w:r>
    </w:p>
    <w:p w:rsidR="00271585" w:rsidRPr="0069572F" w:rsidRDefault="00271585" w:rsidP="00271585">
      <w:pPr>
        <w:spacing w:after="0" w:line="24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- одинокие и многодетные родители, воспитывающие несовершеннолетних детей и детей - инвалидов,</w:t>
      </w:r>
    </w:p>
    <w:p w:rsidR="00271585" w:rsidRPr="0069572F" w:rsidRDefault="00271585" w:rsidP="00271585">
      <w:pPr>
        <w:spacing w:after="0" w:line="240" w:lineRule="auto"/>
        <w:ind w:left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- лица </w:t>
      </w:r>
      <w:proofErr w:type="spellStart"/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предпенсионного</w:t>
      </w:r>
      <w:proofErr w:type="spellEnd"/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возраста.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4.3. Содействие в проведении ярмарок вакансий и учебных рабочих мест.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Цель проведения ярмарки – познакомить ищущих работу граждан со списком предлагаемых вакансий; предоставить наиболее полную информацию о рынке труда; о предприятиях, испытывающих потребность в работниках; о возможностях трудоустройства, переобучения на основе имеющихся свободных рабочих и учебных мест.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Участниками ярмарки являются: руководители, специалисты кадровых служб предприятий и организаций района, представители учебных заведений высшего, среднего и начального профессионального образования, специалисты </w:t>
      </w:r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ОГКУ ЦЗН Киренского</w:t>
      </w: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</w:t>
      </w: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, а также должностные лица администрации </w:t>
      </w:r>
      <w:proofErr w:type="spellStart"/>
      <w:r w:rsidR="000C2139"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Криволукского</w:t>
      </w:r>
      <w:proofErr w:type="spellEnd"/>
      <w:r w:rsidR="000C2139"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муници</w:t>
      </w:r>
      <w:r w:rsidR="000C2139"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пального образования</w:t>
      </w: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 ответственные за проведение данного мероприятия.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4.4. Правовое сопровождение при содействии занятости инвалидов.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В целях трудоустройства незанятых инвалидов, обеспечения их профессиональной адаптации и стабильной занятости осуществляется сопровождение при содействии занятости инвалидов, нуждающихся в данном сопровождении.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4.5. Взаимодействие администрации </w:t>
      </w:r>
      <w:proofErr w:type="spellStart"/>
      <w:r w:rsidR="000C2139"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Криволукского</w:t>
      </w:r>
      <w:proofErr w:type="spellEnd"/>
      <w:r w:rsidR="000C2139"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муницип</w:t>
      </w:r>
      <w:r w:rsidR="000C2139"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ального образования </w:t>
      </w: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 xml:space="preserve">с </w:t>
      </w:r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ОГКУ ЦЗН Киренского</w:t>
      </w: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района, </w:t>
      </w:r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ООО УК «</w:t>
      </w:r>
      <w:proofErr w:type="spellStart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С</w:t>
      </w:r>
      <w:r w:rsidR="0069572F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ельтеплосети</w:t>
      </w:r>
      <w:proofErr w:type="spellEnd"/>
      <w:r w:rsidR="0069572F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», МКДОУ «Детский сад</w:t>
      </w:r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</w:t>
      </w:r>
      <w:proofErr w:type="gramStart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.К</w:t>
      </w:r>
      <w:proofErr w:type="gramEnd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ривая</w:t>
      </w:r>
      <w:r w:rsidR="0069572F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»</w:t>
      </w:r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, МКОУ «</w:t>
      </w:r>
      <w:proofErr w:type="spellStart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Криволукская</w:t>
      </w:r>
      <w:proofErr w:type="spellEnd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СОШ им.Героя Советского Союза </w:t>
      </w:r>
      <w:proofErr w:type="spellStart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Тюрнева</w:t>
      </w:r>
      <w:proofErr w:type="spellEnd"/>
      <w:r w:rsidR="000C2139"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П.Ф.»</w:t>
      </w:r>
      <w:r w:rsidRPr="0069572F">
        <w:rPr>
          <w:rFonts w:ascii="Times New Roman" w:eastAsia="Arial" w:hAnsi="Times New Roman" w:cs="Times New Roman"/>
          <w:sz w:val="24"/>
          <w:szCs w:val="24"/>
          <w:lang w:eastAsia="ru-RU"/>
        </w:rPr>
        <w:t>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4.6. Организация обучения (переобучения) безработных граждан слабозащищенных категорий с целью содействия трудоустройства.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Helvetica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Профессиональная подготовка, повышение квалификации, переподготовка и </w:t>
      </w: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стажировка (профессиональное обучение) безработных граждан являются одним из самых эффективных средств повышения их конкурентоспособности на рынке труда и содействия трудоустройству.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4.7. Организация трудоустройства инвалидов, получивших высшее (среднее) профессиональное образование.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Arial" w:hAnsi="Times New Roman" w:cs="Times New Roman"/>
          <w:sz w:val="24"/>
          <w:szCs w:val="24"/>
          <w:shd w:val="clear" w:color="auto" w:fill="FFFFFF"/>
          <w:lang w:eastAsia="ru-RU"/>
        </w:rPr>
        <w:t>4.8. Создание временных рабочих мест в организациях бюджетной сферы.</w:t>
      </w:r>
    </w:p>
    <w:p w:rsidR="00271585" w:rsidRPr="0069572F" w:rsidRDefault="00271585" w:rsidP="00271585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Объемы и источники финансовых и материальных затрат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0C2139" w:rsidP="0027158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Программы на 2021-2025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осуществляется за счет средств бюджета </w:t>
      </w:r>
      <w:proofErr w:type="spellStart"/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Криволукского</w:t>
      </w:r>
      <w:proofErr w:type="spellEnd"/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  <w:r w:rsidR="00271585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составляет 100 тыс. рублей, в том числе:</w:t>
      </w:r>
    </w:p>
    <w:p w:rsidR="00271585" w:rsidRPr="0069572F" w:rsidRDefault="000C2139" w:rsidP="00271585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2021 году – 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тыс. рублей;</w:t>
      </w:r>
    </w:p>
    <w:p w:rsidR="00271585" w:rsidRPr="0069572F" w:rsidRDefault="000C2139" w:rsidP="00271585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2022 году – 2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тыс. рублей;</w:t>
      </w:r>
    </w:p>
    <w:p w:rsidR="00271585" w:rsidRPr="0069572F" w:rsidRDefault="000C2139" w:rsidP="00271585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2023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– 20 тыс. рублей;</w:t>
      </w:r>
    </w:p>
    <w:p w:rsidR="00271585" w:rsidRPr="0069572F" w:rsidRDefault="00271585" w:rsidP="00271585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0C2139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2024</w:t>
      </w: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– 25 тыс. рублей;</w:t>
      </w:r>
    </w:p>
    <w:p w:rsidR="00271585" w:rsidRPr="0069572F" w:rsidRDefault="000C2139" w:rsidP="00271585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2025</w:t>
      </w:r>
      <w:r w:rsidR="00271585" w:rsidRPr="006957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– 30 тыс. рублей.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numPr>
          <w:ilvl w:val="0"/>
          <w:numId w:val="1"/>
        </w:num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и система организации контроля исполнения Программы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главных мероприятий Программы – открытие рабочих мест для временной занятости граждан, желающих принять участие в трудовой деятельности в </w:t>
      </w:r>
      <w:proofErr w:type="spellStart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Криволукском</w:t>
      </w:r>
      <w:proofErr w:type="spellEnd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ипальном образовании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реализации Программы базируется на принципах социального партнерс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тва ОГКУ ЦЗН Киренского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района, Администрации </w:t>
      </w:r>
      <w:proofErr w:type="spellStart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четкого разграничения полномочий и ответственности всех участников Программы.</w:t>
      </w:r>
    </w:p>
    <w:p w:rsidR="00271585" w:rsidRPr="0069572F" w:rsidRDefault="00B73A18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ОГКУ ЦЗН Киренского</w:t>
      </w:r>
      <w:r w:rsidR="00271585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разработке настоящей программы;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обеспечивает организационно-методическое сопровождение соблюдения прав граждан при временном трудоустройстве в целях обеспечения защиты трудовых прав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 и их интересов, предусмотренных действующим трудовым законодательством Российской Федерации, включая подготовку рекомендаций по заключению трудовых договоров.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ия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разрабатывает настоящую Программу;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2) заключает договор</w:t>
      </w:r>
      <w:r w:rsidR="00C00920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ОГКУ ЦЗН Кирен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об организации временного трудоустройства граждан </w:t>
      </w:r>
      <w:proofErr w:type="spellStart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4) информир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ует ОГКУ ЦЗН Киренского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 количестве трудоустроенных граждан;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координирует работу всех заинтересованных лиц и организаций при реализации настоящей Программы;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проводит мониторинг и анализирует эффективность реализации настоящей Программы.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Ожидаемые конечные результаты реализации Программы</w:t>
      </w:r>
    </w:p>
    <w:p w:rsidR="00271585" w:rsidRPr="0069572F" w:rsidRDefault="00271585" w:rsidP="00271585">
      <w:pPr>
        <w:spacing w:after="0" w:line="240" w:lineRule="auto"/>
        <w:ind w:left="172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реализации данной программы планируется достижение следующих результатов: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создание временных рабочих мест;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выполнение работ, не требующих квалификации в </w:t>
      </w:r>
      <w:proofErr w:type="spellStart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Криволукском</w:t>
      </w:r>
      <w:proofErr w:type="spellEnd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ипальном образовании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временного трудоустройства несовершеннолетних граждан в возрасте от 14 до 18 лет в свободное от учебы время.</w:t>
      </w:r>
    </w:p>
    <w:p w:rsidR="00271585" w:rsidRPr="0069572F" w:rsidRDefault="00271585" w:rsidP="002715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Планомерная реализация мероприятий в рамках программы, несомненно, повлечет за собой благоприятные последствия - увеличение количества свободных рабочих мест (в рамках временного трудоустройства), стабилизация ситуации на рынке труда </w:t>
      </w:r>
      <w:proofErr w:type="spellStart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Криволукского</w:t>
      </w:r>
      <w:proofErr w:type="spellEnd"/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</w:t>
      </w:r>
      <w:r w:rsidR="00B73A18"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пального образования</w:t>
      </w:r>
      <w:r w:rsidRPr="0069572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снятие социальной напряженности.  Также ожидается общее улучшение социальной обстановки, ведь все виды временных работ имеют социальную направленность (благоустройство, озеленение населенных пунктов, уборка и очистка территорий сельских поселений и т.п.).</w:t>
      </w:r>
    </w:p>
    <w:p w:rsidR="00271585" w:rsidRPr="0069572F" w:rsidRDefault="00271585" w:rsidP="00271585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85" w:rsidRPr="0069572F" w:rsidRDefault="00271585" w:rsidP="00271585">
      <w:pPr>
        <w:tabs>
          <w:tab w:val="left" w:pos="22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1585" w:rsidRPr="0069572F" w:rsidRDefault="00271585" w:rsidP="00271585">
      <w:pPr>
        <w:rPr>
          <w:rFonts w:ascii="Times New Roman" w:hAnsi="Times New Roman" w:cs="Times New Roman"/>
          <w:sz w:val="24"/>
          <w:szCs w:val="24"/>
        </w:rPr>
      </w:pPr>
    </w:p>
    <w:p w:rsidR="001E5A1A" w:rsidRPr="0069572F" w:rsidRDefault="001E5A1A">
      <w:pPr>
        <w:rPr>
          <w:rFonts w:ascii="Times New Roman" w:hAnsi="Times New Roman" w:cs="Times New Roman"/>
          <w:sz w:val="24"/>
          <w:szCs w:val="24"/>
        </w:rPr>
      </w:pPr>
    </w:p>
    <w:sectPr w:rsidR="001E5A1A" w:rsidRPr="0069572F" w:rsidSect="009B34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E76D4"/>
    <w:multiLevelType w:val="hybridMultilevel"/>
    <w:tmpl w:val="F208A85E"/>
    <w:lvl w:ilvl="0" w:tplc="6A7A4FB2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CE0DCF"/>
    <w:multiLevelType w:val="multilevel"/>
    <w:tmpl w:val="BB3A0EB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7715C"/>
    <w:rsid w:val="000151EC"/>
    <w:rsid w:val="000C2139"/>
    <w:rsid w:val="0017715C"/>
    <w:rsid w:val="001E5A1A"/>
    <w:rsid w:val="00271585"/>
    <w:rsid w:val="00400D5D"/>
    <w:rsid w:val="00447D30"/>
    <w:rsid w:val="004703B4"/>
    <w:rsid w:val="00603994"/>
    <w:rsid w:val="00676DE4"/>
    <w:rsid w:val="0069572F"/>
    <w:rsid w:val="007726B8"/>
    <w:rsid w:val="008D17B9"/>
    <w:rsid w:val="009B342F"/>
    <w:rsid w:val="00B73A18"/>
    <w:rsid w:val="00C00920"/>
    <w:rsid w:val="00C64A11"/>
    <w:rsid w:val="00F25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51EC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0151EC"/>
    <w:rPr>
      <w:rFonts w:ascii="Calibri" w:hAnsi="Calibri"/>
    </w:rPr>
  </w:style>
  <w:style w:type="paragraph" w:styleId="a5">
    <w:name w:val="No Spacing"/>
    <w:link w:val="a4"/>
    <w:uiPriority w:val="1"/>
    <w:qFormat/>
    <w:rsid w:val="000151EC"/>
    <w:pPr>
      <w:spacing w:after="0" w:line="240" w:lineRule="auto"/>
    </w:pPr>
    <w:rPr>
      <w:rFonts w:ascii="Calibri" w:hAnsi="Calibri"/>
    </w:rPr>
  </w:style>
  <w:style w:type="paragraph" w:customStyle="1" w:styleId="ConsPlusNormal">
    <w:name w:val="ConsPlusNormal"/>
    <w:rsid w:val="000151E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0151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renskrn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2460</Words>
  <Characters>14022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9</cp:revision>
  <cp:lastPrinted>2021-03-15T00:59:00Z</cp:lastPrinted>
  <dcterms:created xsi:type="dcterms:W3CDTF">2019-07-08T03:29:00Z</dcterms:created>
  <dcterms:modified xsi:type="dcterms:W3CDTF">2021-03-15T00:59:00Z</dcterms:modified>
</cp:coreProperties>
</file>